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45a11db0c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CIA CAPITAL AS</w:t>
      </w:r>
    </w:p>
    <w:sectPr>
      <w:headerReference xmlns:r="http://schemas.openxmlformats.org/officeDocument/2006/relationships" w:type="default" r:id="R887a76318663455a"/>
      <w:footerReference xmlns:r="http://schemas.openxmlformats.org/officeDocument/2006/relationships" w:type="default" r:id="R17d916a2b32c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CIA CAPITAL AS   ·   Org.nr 924 944 358   ·   Kittel-Nielsens vei 84A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a76318663455a" /><Relationship Type="http://schemas.openxmlformats.org/officeDocument/2006/relationships/footer" Target="/word/footer1.xml" Id="R17d916a2b32c4f8b" /></Relationships>
</file>