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1cf8ecac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TDCG AS</w:t>
      </w:r>
    </w:p>
    <w:sectPr>
      <w:headerReference xmlns:r="http://schemas.openxmlformats.org/officeDocument/2006/relationships" w:type="default" r:id="R1d82e0afc73c4d35"/>
      <w:footerReference xmlns:r="http://schemas.openxmlformats.org/officeDocument/2006/relationships" w:type="default" r:id="Rb822c0b65617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2e0afc73c4d35" /><Relationship Type="http://schemas.openxmlformats.org/officeDocument/2006/relationships/footer" Target="/word/footer1.xml" Id="Rb822c0b656174fd4" /></Relationships>
</file>