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2e11d2cf4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 BYGG AS</w:t>
      </w:r>
    </w:p>
    <w:sectPr>
      <w:headerReference xmlns:r="http://schemas.openxmlformats.org/officeDocument/2006/relationships" w:type="default" r:id="Rf2491d0e6d404c38"/>
      <w:footerReference xmlns:r="http://schemas.openxmlformats.org/officeDocument/2006/relationships" w:type="default" r:id="R3ab5855a9220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91d0e6d404c38" /><Relationship Type="http://schemas.openxmlformats.org/officeDocument/2006/relationships/footer" Target="/word/footer1.xml" Id="R3ab5855a92204ae6" /></Relationships>
</file>