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963f19ac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BUXSTONE AS</w:t>
      </w:r>
    </w:p>
    <w:sectPr>
      <w:headerReference xmlns:r="http://schemas.openxmlformats.org/officeDocument/2006/relationships" w:type="default" r:id="R9e74dcb784544b3b"/>
      <w:footerReference xmlns:r="http://schemas.openxmlformats.org/officeDocument/2006/relationships" w:type="default" r:id="R0ccaf7eae2d2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BUXSTONE AS   ·   Org.nr 924 971 010   ·   Holgerslystveien 1E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BUXSTONE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4dcb784544b3b" /><Relationship Type="http://schemas.openxmlformats.org/officeDocument/2006/relationships/footer" Target="/word/footer1.xml" Id="R0ccaf7eae2d24f9e" /></Relationships>
</file>