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fcceb77b4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DUNAM GRUPPEN AS</w:t>
      </w:r>
    </w:p>
    <w:sectPr>
      <w:headerReference xmlns:r="http://schemas.openxmlformats.org/officeDocument/2006/relationships" w:type="default" r:id="Rb64b7bae2d154fd4"/>
      <w:footerReference xmlns:r="http://schemas.openxmlformats.org/officeDocument/2006/relationships" w:type="default" r:id="Rdc00f0e91278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DUNAM GRUPPEN AS   ·   Org.nr 925 017 973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DUNAM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b7bae2d154fd4" /><Relationship Type="http://schemas.openxmlformats.org/officeDocument/2006/relationships/footer" Target="/word/footer1.xml" Id="Rdc00f0e912784abd" /></Relationships>
</file>