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b5b255ac5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FRAMNES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 HOLDCO AS</w:t>
      </w:r>
    </w:p>
    <w:sectPr>
      <w:headerReference xmlns:r="http://schemas.openxmlformats.org/officeDocument/2006/relationships" w:type="default" r:id="R5d3e410bd7a04382"/>
      <w:footerReference xmlns:r="http://schemas.openxmlformats.org/officeDocument/2006/relationships" w:type="default" r:id="R424b6d77b7ed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HOLDCO AS   ·   Org.nr 925 037 044   ·   c/o Morten Udness, Vikingveien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e410bd7a04382" /><Relationship Type="http://schemas.openxmlformats.org/officeDocument/2006/relationships/footer" Target="/word/footer1.xml" Id="R424b6d77b7ed4c50" /></Relationships>
</file>