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7e06b67e0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HEAD ENERGY 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HEAD ENERGY 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d15a4412c4d21"/>
      <w:footerReference xmlns:r="http://schemas.openxmlformats.org/officeDocument/2006/relationships" w:type="default" r:id="Rf54f96fdb886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UP AS   ·   Org.nr 925 044 229   ·   Lønningsvegen 47   ·   5258 BLOMSTERDALEN   ·   info@headenergy.no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d15a4412c4d21" /><Relationship Type="http://schemas.openxmlformats.org/officeDocument/2006/relationships/footer" Target="/word/footer1.xml" Id="Rf54f96fdb8864f24" /></Relationships>
</file>