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9abc68f1d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UP AS</w:t>
      </w:r>
    </w:p>
    <w:sectPr>
      <w:headerReference xmlns:r="http://schemas.openxmlformats.org/officeDocument/2006/relationships" w:type="default" r:id="R6b8d4fc534fc49e2"/>
      <w:footerReference xmlns:r="http://schemas.openxmlformats.org/officeDocument/2006/relationships" w:type="default" r:id="Rddf6d17ec213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UP AS   ·   Org.nr 925 044 229   ·   Lønningsvegen 47   ·   5258 BLOMSTERDALEN   ·   info@headenergy.no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d4fc534fc49e2" /><Relationship Type="http://schemas.openxmlformats.org/officeDocument/2006/relationships/footer" Target="/word/footer1.xml" Id="Rddf6d17ec21349f6" /></Relationships>
</file>