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adebccec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UP AS</w:t>
      </w:r>
    </w:p>
    <w:sectPr>
      <w:headerReference xmlns:r="http://schemas.openxmlformats.org/officeDocument/2006/relationships" w:type="default" r:id="Rb8549af815ef45b7"/>
      <w:footerReference xmlns:r="http://schemas.openxmlformats.org/officeDocument/2006/relationships" w:type="default" r:id="R4088b3ccc4d2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49af815ef45b7" /><Relationship Type="http://schemas.openxmlformats.org/officeDocument/2006/relationships/footer" Target="/word/footer1.xml" Id="R4088b3ccc4d24b72" /></Relationships>
</file>