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b652b6f08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 LØNNSOM AS</w:t>
      </w:r>
    </w:p>
    <w:sectPr>
      <w:headerReference xmlns:r="http://schemas.openxmlformats.org/officeDocument/2006/relationships" w:type="default" r:id="R9161ae036e2f477d"/>
      <w:footerReference xmlns:r="http://schemas.openxmlformats.org/officeDocument/2006/relationships" w:type="default" r:id="Rf5c31b91dc2b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 LØNNSOM AS   ·   Org.nr 925 058 025   ·   Kirkegata 45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 LØNNSOM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1ae036e2f477d" /><Relationship Type="http://schemas.openxmlformats.org/officeDocument/2006/relationships/footer" Target="/word/footer1.xml" Id="Rf5c31b91dc2b4e20" /></Relationships>
</file>