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91e7bf42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DEBT INVEST AS</w:t>
      </w:r>
    </w:p>
    <w:sectPr>
      <w:headerReference xmlns:r="http://schemas.openxmlformats.org/officeDocument/2006/relationships" w:type="default" r:id="R7bf7e1e0f10846e6"/>
      <w:footerReference xmlns:r="http://schemas.openxmlformats.org/officeDocument/2006/relationships" w:type="default" r:id="R51200cb5b6e2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DEBT INVEST AS   ·   Org.nr 925 098 302   ·   Idrettsveien 3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DEBT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e1e0f10846e6" /><Relationship Type="http://schemas.openxmlformats.org/officeDocument/2006/relationships/footer" Target="/word/footer1.xml" Id="R51200cb5b6e24b37" /></Relationships>
</file>