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28f4dce1d4c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AQNOR AS</w:t>
      </w:r>
    </w:p>
    <w:sectPr>
      <w:headerReference xmlns:r="http://schemas.openxmlformats.org/officeDocument/2006/relationships" w:type="default" r:id="Re225045968374fea"/>
      <w:footerReference xmlns:r="http://schemas.openxmlformats.org/officeDocument/2006/relationships" w:type="default" r:id="R902afbc8ef8a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AQNOR AS   ·   Org.nr 925 120 979   ·   AQNOR, c/o Ole Christian Norvik, Hårstadhaugen 28   ·   7091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5045968374fea" /><Relationship Type="http://schemas.openxmlformats.org/officeDocument/2006/relationships/footer" Target="/word/footer1.xml" Id="R902afbc8ef8a4bf8" /></Relationships>
</file>