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eb115ad56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AQNOR AS</w:t>
      </w:r>
    </w:p>
    <w:sectPr>
      <w:headerReference xmlns:r="http://schemas.openxmlformats.org/officeDocument/2006/relationships" w:type="default" r:id="Rb167f73f1cca4966"/>
      <w:footerReference xmlns:r="http://schemas.openxmlformats.org/officeDocument/2006/relationships" w:type="default" r:id="R70db2f316e68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AQNOR AS   ·   Org.nr 925 120 979   ·   AQNOR, c/o Ole Christian Norvik, Hårstadhaugen 28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7f73f1cca4966" /><Relationship Type="http://schemas.openxmlformats.org/officeDocument/2006/relationships/footer" Target="/word/footer1.xml" Id="R70db2f316e684467" /></Relationships>
</file>