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86d9e1e40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TOJAN INVEST AS</w:t>
      </w:r>
    </w:p>
    <w:sectPr>
      <w:headerReference xmlns:r="http://schemas.openxmlformats.org/officeDocument/2006/relationships" w:type="default" r:id="Ref0c7fc6fa044ee0"/>
      <w:footerReference xmlns:r="http://schemas.openxmlformats.org/officeDocument/2006/relationships" w:type="default" r:id="R2a858bb1c809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TOJAN INVEST AS   ·   Org.nr 925 127 019   ·   Andreas Grøttings veg 40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c7fc6fa044ee0" /><Relationship Type="http://schemas.openxmlformats.org/officeDocument/2006/relationships/footer" Target="/word/footer1.xml" Id="R2a858bb1c8094753" /></Relationships>
</file>