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cf257ca45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R.A HOLDING AS</w:t>
      </w:r>
    </w:p>
    <w:sectPr>
      <w:headerReference xmlns:r="http://schemas.openxmlformats.org/officeDocument/2006/relationships" w:type="default" r:id="Rd8b5ee8005cc4efe"/>
      <w:footerReference xmlns:r="http://schemas.openxmlformats.org/officeDocument/2006/relationships" w:type="default" r:id="R11f23fdaf34d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R.A HOLDING AS   ·   Org.nr 925 128 813   ·   c/o Rune Andersen, Hamangskogen 109   ·   1338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5ee8005cc4efe" /><Relationship Type="http://schemas.openxmlformats.org/officeDocument/2006/relationships/footer" Target="/word/footer1.xml" Id="R11f23fdaf34d49d0" /></Relationships>
</file>