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cb0b05af3b4b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R.A HOLDING AS.</w:t>
      </w:r>
    </w:p>
    <w:sectPr>
      <w:headerReference xmlns:r="http://schemas.openxmlformats.org/officeDocument/2006/relationships" w:type="default" r:id="R396adaa8d7c442f2"/>
      <w:footerReference xmlns:r="http://schemas.openxmlformats.org/officeDocument/2006/relationships" w:type="default" r:id="R8c021df834ce42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R.A HOLDING AS   ·   Org.nr 925 128 813   ·   c/o Rune Andersen, Hamangskogen 109   ·   1338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R.A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6adaa8d7c442f2" /><Relationship Type="http://schemas.openxmlformats.org/officeDocument/2006/relationships/footer" Target="/word/footer1.xml" Id="R8c021df834ce4232" /></Relationships>
</file>