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a13e429e2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ABISCO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495acf4822de4bd9"/>
      <w:footerReference xmlns:r="http://schemas.openxmlformats.org/officeDocument/2006/relationships" w:type="default" r:id="R825ca80652bd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acf4822de4bd9" /><Relationship Type="http://schemas.openxmlformats.org/officeDocument/2006/relationships/footer" Target="/word/footer1.xml" Id="R825ca80652bd4368" /></Relationships>
</file>