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3e76c1443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 REGNSKAP AS</w:t>
      </w:r>
    </w:p>
    <w:sectPr>
      <w:headerReference xmlns:r="http://schemas.openxmlformats.org/officeDocument/2006/relationships" w:type="default" r:id="R2f887fe392164ace"/>
      <w:footerReference xmlns:r="http://schemas.openxmlformats.org/officeDocument/2006/relationships" w:type="default" r:id="R17e857f1c83c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 REGNSKAP AS   ·   Org.nr 925 143 103   ·  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87fe392164ace" /><Relationship Type="http://schemas.openxmlformats.org/officeDocument/2006/relationships/footer" Target="/word/footer1.xml" Id="R17e857f1c83c4042" /></Relationships>
</file>