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94d329f034c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PETRINE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PETRINE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686966b5b2408f"/>
      <w:footerReference xmlns:r="http://schemas.openxmlformats.org/officeDocument/2006/relationships" w:type="default" r:id="Ra043adc181cd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II AS   ·   Org.nr 925 146 749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86966b5b2408f" /><Relationship Type="http://schemas.openxmlformats.org/officeDocument/2006/relationships/footer" Target="/word/footer1.xml" Id="Ra043adc181cd41df" /></Relationships>
</file>