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130a1c11064a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YODA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YODA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df6f31347de452d"/>
      <w:footerReference xmlns:r="http://schemas.openxmlformats.org/officeDocument/2006/relationships" w:type="default" r:id="Rb1e315243da049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YODA INVEST AS   ·   Org.nr 925 150 843   ·   Marius Skadsems vei 32   ·   4316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YODA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f6f31347de452d" /><Relationship Type="http://schemas.openxmlformats.org/officeDocument/2006/relationships/footer" Target="/word/footer1.xml" Id="Rb1e315243da04938" /></Relationships>
</file>