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bb1b42e96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L.RONGVED INVEST AS</w:t>
      </w:r>
    </w:p>
    <w:sectPr>
      <w:headerReference xmlns:r="http://schemas.openxmlformats.org/officeDocument/2006/relationships" w:type="default" r:id="Ra2994fb5466a40e9"/>
      <w:footerReference xmlns:r="http://schemas.openxmlformats.org/officeDocument/2006/relationships" w:type="default" r:id="R35fdd40e41a6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L.RONGVED INVEST AS   ·   Org.nr 925 164 321   ·   c/o Leonard Rongved, Kolstien 90B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L.RONGVED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94fb5466a40e9" /><Relationship Type="http://schemas.openxmlformats.org/officeDocument/2006/relationships/footer" Target="/word/footer1.xml" Id="R35fdd40e41a64b56" /></Relationships>
</file>