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dfebceea8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VIRAQ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VIRAQ INVEST AS</w:t>
      </w:r>
    </w:p>
    <w:sectPr>
      <w:headerReference xmlns:r="http://schemas.openxmlformats.org/officeDocument/2006/relationships" w:type="default" r:id="R6f2305b373b34b08"/>
      <w:footerReference xmlns:r="http://schemas.openxmlformats.org/officeDocument/2006/relationships" w:type="default" r:id="R5b2baf547a9b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VIRAQ INVEST AS   ·   Org.nr 925 167 290   ·   Glitreveien 7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305b373b34b08" /><Relationship Type="http://schemas.openxmlformats.org/officeDocument/2006/relationships/footer" Target="/word/footer1.xml" Id="R5b2baf547a9b432d" /></Relationships>
</file>