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6e5ea2bc6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FFG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FFG INVEST AS</w:t>
      </w:r>
    </w:p>
    <w:sectPr>
      <w:headerReference xmlns:r="http://schemas.openxmlformats.org/officeDocument/2006/relationships" w:type="default" r:id="R088700f17fd54b91"/>
      <w:footerReference xmlns:r="http://schemas.openxmlformats.org/officeDocument/2006/relationships" w:type="default" r:id="Rafaa5456a352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FFG INVEST AS   ·   Org.nr 925 174 378   ·   Simon Leinums veg 19   ·   7088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FFG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700f17fd54b91" /><Relationship Type="http://schemas.openxmlformats.org/officeDocument/2006/relationships/footer" Target="/word/footer1.xml" Id="Rafaa5456a3524fe0" /></Relationships>
</file>