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bf6b24f12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 AS</w:t>
      </w:r>
    </w:p>
    <w:sectPr>
      <w:headerReference xmlns:r="http://schemas.openxmlformats.org/officeDocument/2006/relationships" w:type="default" r:id="R13ecdbffc86d44c1"/>
      <w:footerReference xmlns:r="http://schemas.openxmlformats.org/officeDocument/2006/relationships" w:type="default" r:id="R93db24baa6a0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 AS   ·   Org.nr 925 179 418   ·   Visnesvegen 201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cdbffc86d44c1" /><Relationship Type="http://schemas.openxmlformats.org/officeDocument/2006/relationships/footer" Target="/word/footer1.xml" Id="R93db24baa6a04921" /></Relationships>
</file>