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37350eb9c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MYSI AS</w:t>
      </w:r>
    </w:p>
    <w:sectPr>
      <w:headerReference xmlns:r="http://schemas.openxmlformats.org/officeDocument/2006/relationships" w:type="default" r:id="R4dbce6cc9ae643b2"/>
      <w:footerReference xmlns:r="http://schemas.openxmlformats.org/officeDocument/2006/relationships" w:type="default" r:id="R1685f877753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MYSI AS   ·   Org.nr 925 181 889   ·   Åskroken 15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ce6cc9ae643b2" /><Relationship Type="http://schemas.openxmlformats.org/officeDocument/2006/relationships/footer" Target="/word/footer1.xml" Id="R1685f877753c461c" /></Relationships>
</file>