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2e423c08e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 INVEST AS</w:t>
      </w:r>
    </w:p>
    <w:sectPr>
      <w:headerReference xmlns:r="http://schemas.openxmlformats.org/officeDocument/2006/relationships" w:type="default" r:id="R03ad37665a474b87"/>
      <w:footerReference xmlns:r="http://schemas.openxmlformats.org/officeDocument/2006/relationships" w:type="default" r:id="R9e8a2f0b00f2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 INVEST AS   ·   Org.nr 925 262 145   ·   Kalfarlien 5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d37665a474b87" /><Relationship Type="http://schemas.openxmlformats.org/officeDocument/2006/relationships/footer" Target="/word/footer1.xml" Id="R9e8a2f0b00f241dd" /></Relationships>
</file>