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ac227e14247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 INVEST AS</w:t>
      </w:r>
    </w:p>
    <w:sectPr>
      <w:headerReference xmlns:r="http://schemas.openxmlformats.org/officeDocument/2006/relationships" w:type="default" r:id="R6f1019672a7d43e5"/>
      <w:footerReference xmlns:r="http://schemas.openxmlformats.org/officeDocument/2006/relationships" w:type="default" r:id="Rff498d624884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 INVEST AS   ·   Org.nr 925 262 145   ·   Kalfarlien 5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019672a7d43e5" /><Relationship Type="http://schemas.openxmlformats.org/officeDocument/2006/relationships/footer" Target="/word/footer1.xml" Id="Rff498d6248844956" /></Relationships>
</file>