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c17b5d12c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GUDØY GRAVESERVICE AS</w:t>
      </w:r>
    </w:p>
    <w:sectPr>
      <w:headerReference xmlns:r="http://schemas.openxmlformats.org/officeDocument/2006/relationships" w:type="default" r:id="Rf028c106cbc54d43"/>
      <w:footerReference xmlns:r="http://schemas.openxmlformats.org/officeDocument/2006/relationships" w:type="default" r:id="R09029d6c4c53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GUDØY GRAVESERVICE AS   ·   Org.nr 925 263 443   ·   Hestevoldbråten 10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GUDØY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8c106cbc54d43" /><Relationship Type="http://schemas.openxmlformats.org/officeDocument/2006/relationships/footer" Target="/word/footer1.xml" Id="R09029d6c4c534296" /></Relationships>
</file>