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a3f52851f74ed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MUSTAD INDUSTRIER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MUSTAD INDUSTRIER HOLDING AS</w:t>
      </w:r>
    </w:p>
    <w:sectPr>
      <w:headerReference xmlns:r="http://schemas.openxmlformats.org/officeDocument/2006/relationships" w:type="default" r:id="R26f63d3107454fec"/>
      <w:footerReference xmlns:r="http://schemas.openxmlformats.org/officeDocument/2006/relationships" w:type="default" r:id="Rfa0e581ae68442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MUSTAD INDUSTRIER HOLDING AS   ·   Org.nr 925 269 042   ·   Parkveien 39   ·   0258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MUSTAD INDUSTRIER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f63d3107454fec" /><Relationship Type="http://schemas.openxmlformats.org/officeDocument/2006/relationships/footer" Target="/word/footer1.xml" Id="Rfa0e581ae6844218" /></Relationships>
</file>