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12b9648a14a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MUSTAD INDUSTRIER HOLDING AS, org.nr 925 269 042,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HOLDING AS</w:t>
      </w:r>
    </w:p>
    <w:sectPr>
      <w:headerReference xmlns:r="http://schemas.openxmlformats.org/officeDocument/2006/relationships" w:type="default" r:id="R05a4ca11a62b458a"/>
      <w:footerReference xmlns:r="http://schemas.openxmlformats.org/officeDocument/2006/relationships" w:type="default" r:id="R4892911fce54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HOLDING AS   ·   Org.nr 925 269 042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4ca11a62b458a" /><Relationship Type="http://schemas.openxmlformats.org/officeDocument/2006/relationships/footer" Target="/word/footer1.xml" Id="R4892911fce54441a" /></Relationships>
</file>