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a8887998a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DAOK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DAOK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67c6ecbd4418d"/>
      <w:footerReference xmlns:r="http://schemas.openxmlformats.org/officeDocument/2006/relationships" w:type="default" r:id="R78f14ef6fc1a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DAOK AS   ·   Org.nr 925 269 964   ·   Biterudveien 36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67c6ecbd4418d" /><Relationship Type="http://schemas.openxmlformats.org/officeDocument/2006/relationships/footer" Target="/word/footer1.xml" Id="R78f14ef6fc1a4bb7" /></Relationships>
</file>