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0a22eaffe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RGR ELEKTRO AS</w:t>
      </w:r>
    </w:p>
    <w:sectPr>
      <w:headerReference xmlns:r="http://schemas.openxmlformats.org/officeDocument/2006/relationships" w:type="default" r:id="Re8bf1696cec84bc0"/>
      <w:footerReference xmlns:r="http://schemas.openxmlformats.org/officeDocument/2006/relationships" w:type="default" r:id="Raf43c433a5b3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RGR ELEKTRO AS   ·   Org.nr 925 273 481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f1696cec84bc0" /><Relationship Type="http://schemas.openxmlformats.org/officeDocument/2006/relationships/footer" Target="/word/footer1.xml" Id="Raf43c433a5b34283" /></Relationships>
</file>