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3b04fa56f48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IWONA OG FRANZ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IWONA OG FRANZ HOLDING AS</w:t>
      </w:r>
    </w:p>
    <w:sectPr>
      <w:headerReference xmlns:r="http://schemas.openxmlformats.org/officeDocument/2006/relationships" w:type="default" r:id="R5637f5fb36c84b14"/>
      <w:footerReference xmlns:r="http://schemas.openxmlformats.org/officeDocument/2006/relationships" w:type="default" r:id="R4c36f6d50ce4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IWONA OG FRANZ HOLDING AS   ·   Org.nr 925 274 631   ·   Fredtunveien 36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IWONA OG FRANZ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7f5fb36c84b14" /><Relationship Type="http://schemas.openxmlformats.org/officeDocument/2006/relationships/footer" Target="/word/footer1.xml" Id="R4c36f6d50ce440e9" /></Relationships>
</file>