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04ac56106e44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BESI MUR OG GRAVING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BESI MUR OG GRAVING AS</w:t>
      </w:r>
    </w:p>
    <w:sectPr>
      <w:headerReference xmlns:r="http://schemas.openxmlformats.org/officeDocument/2006/relationships" w:type="default" r:id="Rf3b21f796c234b33"/>
      <w:footerReference xmlns:r="http://schemas.openxmlformats.org/officeDocument/2006/relationships" w:type="default" r:id="R964980ef3931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BESI MUR OG GRAVING AS   ·   Org.nr 925 293 202   ·   Nygårdsveien 18B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BESI MUR OG GRAVING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b21f796c234b33" /><Relationship Type="http://schemas.openxmlformats.org/officeDocument/2006/relationships/footer" Target="/word/footer1.xml" Id="R964980ef39314367" /></Relationships>
</file>