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df3ab2ee9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JANMID AS</w:t>
      </w:r>
    </w:p>
    <w:sectPr>
      <w:headerReference xmlns:r="http://schemas.openxmlformats.org/officeDocument/2006/relationships" w:type="default" r:id="Rd3ca81b0444b45f5"/>
      <w:footerReference xmlns:r="http://schemas.openxmlformats.org/officeDocument/2006/relationships" w:type="default" r:id="Rcdcaaa9b2688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JANMID AS   ·   Org.nr 925 294 667   ·   c/o Jan Richard Midtgård, Sjosidevegen 31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a81b0444b45f5" /><Relationship Type="http://schemas.openxmlformats.org/officeDocument/2006/relationships/footer" Target="/word/footer1.xml" Id="Rcdcaaa9b26884869" /></Relationships>
</file>