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1b3b26dfb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SAFETY ENGINEERING AS</w:t>
      </w:r>
    </w:p>
    <w:sectPr>
      <w:headerReference xmlns:r="http://schemas.openxmlformats.org/officeDocument/2006/relationships" w:type="default" r:id="R704686ad19464cff"/>
      <w:footerReference xmlns:r="http://schemas.openxmlformats.org/officeDocument/2006/relationships" w:type="default" r:id="R7bfb41ec1e6a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SAFETY ENGINEERING AS   ·   Org.nr 925 296 236   ·   Billingstadsletta 30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SAFETY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686ad19464cff" /><Relationship Type="http://schemas.openxmlformats.org/officeDocument/2006/relationships/footer" Target="/word/footer1.xml" Id="R7bfb41ec1e6a4747" /></Relationships>
</file>