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4620b6ce9549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ELLINGARD HOLDING AS</w:t>
      </w:r>
    </w:p>
    <w:sectPr>
      <w:headerReference xmlns:r="http://schemas.openxmlformats.org/officeDocument/2006/relationships" w:type="default" r:id="R52f27b3d08654308"/>
      <w:footerReference xmlns:r="http://schemas.openxmlformats.org/officeDocument/2006/relationships" w:type="default" r:id="Rb0109e8fc153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HOLDING AS   ·   Org.nr 925 319 627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f27b3d08654308" /><Relationship Type="http://schemas.openxmlformats.org/officeDocument/2006/relationships/footer" Target="/word/footer1.xml" Id="Rb0109e8fc1534514" /></Relationships>
</file>