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e5d18daf2a4d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MUSTAD INDUSTRIER KAPITAL AS, org.nr 925 321 621,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MUSTAD INDUSTRIER KAPITAL AS</w:t>
      </w:r>
    </w:p>
    <w:sectPr>
      <w:headerReference xmlns:r="http://schemas.openxmlformats.org/officeDocument/2006/relationships" w:type="default" r:id="R2c23ad10a739418f"/>
      <w:footerReference xmlns:r="http://schemas.openxmlformats.org/officeDocument/2006/relationships" w:type="default" r:id="Rad44b228b7c748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MUSTAD INDUSTRIER KAPITAL AS   ·   Org.nr 925 321 621   ·   Parkveien 39   ·   0258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MUSTAD INDUSTRIER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23ad10a739418f" /><Relationship Type="http://schemas.openxmlformats.org/officeDocument/2006/relationships/footer" Target="/word/footer1.xml" Id="Rad44b228b7c748b1" /></Relationships>
</file>