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a4697653a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MUSTAD INDUSTRIER KAPITAL AS.</w:t>
      </w:r>
    </w:p>
    <w:sectPr>
      <w:headerReference xmlns:r="http://schemas.openxmlformats.org/officeDocument/2006/relationships" w:type="default" r:id="Rf493f4b473614e04"/>
      <w:footerReference xmlns:r="http://schemas.openxmlformats.org/officeDocument/2006/relationships" w:type="default" r:id="R86eb89b548c6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3f4b473614e04" /><Relationship Type="http://schemas.openxmlformats.org/officeDocument/2006/relationships/footer" Target="/word/footer1.xml" Id="R86eb89b548c64d79" /></Relationships>
</file>