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218b82b92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GIGSTAD HOLDING AS</w:t>
      </w:r>
    </w:p>
    <w:sectPr>
      <w:headerReference xmlns:r="http://schemas.openxmlformats.org/officeDocument/2006/relationships" w:type="default" r:id="Ra7be6af557d14496"/>
      <w:footerReference xmlns:r="http://schemas.openxmlformats.org/officeDocument/2006/relationships" w:type="default" r:id="R25392ef3a0bb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GIGSTAD HOLDING AS   ·   Org.nr 925 336 807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e6af557d14496" /><Relationship Type="http://schemas.openxmlformats.org/officeDocument/2006/relationships/footer" Target="/word/footer1.xml" Id="R25392ef3a0bb4d21" /></Relationships>
</file>