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0b5babd94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LIERNE AS</w:t>
      </w:r>
    </w:p>
    <w:sectPr>
      <w:headerReference xmlns:r="http://schemas.openxmlformats.org/officeDocument/2006/relationships" w:type="default" r:id="Ra47fb789c9594ef1"/>
      <w:footerReference xmlns:r="http://schemas.openxmlformats.org/officeDocument/2006/relationships" w:type="default" r:id="Rcb824b81cb24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fb789c9594ef1" /><Relationship Type="http://schemas.openxmlformats.org/officeDocument/2006/relationships/footer" Target="/word/footer1.xml" Id="Rcb824b81cb2444de" /></Relationships>
</file>