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bbde52cc9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HOLDING AS</w:t>
      </w:r>
    </w:p>
    <w:sectPr>
      <w:headerReference xmlns:r="http://schemas.openxmlformats.org/officeDocument/2006/relationships" w:type="default" r:id="Rf391e0ca24f04338"/>
      <w:footerReference xmlns:r="http://schemas.openxmlformats.org/officeDocument/2006/relationships" w:type="default" r:id="Re863a52279d2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HOLDING AS   ·   Org.nr 925 337 749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1e0ca24f04338" /><Relationship Type="http://schemas.openxmlformats.org/officeDocument/2006/relationships/footer" Target="/word/footer1.xml" Id="Re863a52279d24d49" /></Relationships>
</file>