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f4699f75db46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ASKELADDEN &amp; CO 4 AS</w:t>
      </w:r>
    </w:p>
    <w:sectPr>
      <w:headerReference xmlns:r="http://schemas.openxmlformats.org/officeDocument/2006/relationships" w:type="default" r:id="Ra95fb615b2ef4687"/>
      <w:footerReference xmlns:r="http://schemas.openxmlformats.org/officeDocument/2006/relationships" w:type="default" r:id="Rba1aa44506dc4a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ASKELADDEN &amp; CO 4 AS   ·   Org.nr 925 337 846   ·   Parkveien 12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ASKELADDEN &amp; CO 4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5fb615b2ef4687" /><Relationship Type="http://schemas.openxmlformats.org/officeDocument/2006/relationships/footer" Target="/word/footer1.xml" Id="Rba1aa44506dc4a8f" /></Relationships>
</file>