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faf40974f24c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GOSUBSEA AS</w:t>
      </w:r>
    </w:p>
    <w:sectPr>
      <w:headerReference xmlns:r="http://schemas.openxmlformats.org/officeDocument/2006/relationships" w:type="default" r:id="R089adf3a422d4b7d"/>
      <w:footerReference xmlns:r="http://schemas.openxmlformats.org/officeDocument/2006/relationships" w:type="default" r:id="Ra01d5192287c42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GOSUBSEA AS   ·   Org.nr 925 338 060   ·   Vestheimvegen 39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GOSUBSEA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9adf3a422d4b7d" /><Relationship Type="http://schemas.openxmlformats.org/officeDocument/2006/relationships/footer" Target="/word/footer1.xml" Id="Ra01d5192287c422e" /></Relationships>
</file>