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b02a24dc8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WADO AS</w:t>
      </w:r>
    </w:p>
    <w:sectPr>
      <w:headerReference xmlns:r="http://schemas.openxmlformats.org/officeDocument/2006/relationships" w:type="default" r:id="R7953df3cb19843eb"/>
      <w:footerReference xmlns:r="http://schemas.openxmlformats.org/officeDocument/2006/relationships" w:type="default" r:id="Rc082b9f9c70f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WADO AS   ·   Org.nr 925 348 163   ·   Anne Maries vei 32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3df3cb19843eb" /><Relationship Type="http://schemas.openxmlformats.org/officeDocument/2006/relationships/footer" Target="/word/footer1.xml" Id="Rc082b9f9c70f4095" /></Relationships>
</file>