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bfaf21d77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PIVOT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PIVOT INVEST 2 AS</w:t>
      </w:r>
    </w:p>
    <w:sectPr>
      <w:headerReference xmlns:r="http://schemas.openxmlformats.org/officeDocument/2006/relationships" w:type="default" r:id="Rb4d59367b0c543e2"/>
      <w:footerReference xmlns:r="http://schemas.openxmlformats.org/officeDocument/2006/relationships" w:type="default" r:id="R3df675269156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2 AS   ·   Org.nr 925 401 587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59367b0c543e2" /><Relationship Type="http://schemas.openxmlformats.org/officeDocument/2006/relationships/footer" Target="/word/footer1.xml" Id="R3df6752691564003" /></Relationships>
</file>