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d8b0c7fdb84c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GUSEMA AS</w:t>
      </w:r>
    </w:p>
    <w:sectPr>
      <w:headerReference xmlns:r="http://schemas.openxmlformats.org/officeDocument/2006/relationships" w:type="default" r:id="R34abb82c761b4c1d"/>
      <w:footerReference xmlns:r="http://schemas.openxmlformats.org/officeDocument/2006/relationships" w:type="default" r:id="Rc00a8b75bbc849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GUSEMA AS   ·   Org.nr 925 475 009   ·   Magnus Bergs gate 1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GUSEMA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abb82c761b4c1d" /><Relationship Type="http://schemas.openxmlformats.org/officeDocument/2006/relationships/footer" Target="/word/footer1.xml" Id="Rc00a8b75bbc8499d" /></Relationships>
</file>