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2d2f329bc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EIAN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EIAN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0e1ead36f409f"/>
      <w:footerReference xmlns:r="http://schemas.openxmlformats.org/officeDocument/2006/relationships" w:type="default" r:id="Rb4cf53f70950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EIAN GRAVESERVICE AS   ·   Org.nr 925 479 950   ·   Eiansveien 359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EIAN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0e1ead36f409f" /><Relationship Type="http://schemas.openxmlformats.org/officeDocument/2006/relationships/footer" Target="/word/footer1.xml" Id="Rb4cf53f709504e12" /></Relationships>
</file>