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b38808ca3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Reinli,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&amp; HAMAR VVS AS</w:t>
      </w:r>
    </w:p>
    <w:sectPr>
      <w:headerReference xmlns:r="http://schemas.openxmlformats.org/officeDocument/2006/relationships" w:type="default" r:id="Ra92684cdc17e4146"/>
      <w:footerReference xmlns:r="http://schemas.openxmlformats.org/officeDocument/2006/relationships" w:type="default" r:id="R4e5623bbbd6d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&amp; HAMAR VVS AS   ·   Org.nr 925 484 911   ·   Reinlivegen 413   ·   2933 REINLI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&amp; HAMAR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684cdc17e4146" /><Relationship Type="http://schemas.openxmlformats.org/officeDocument/2006/relationships/footer" Target="/word/footer1.xml" Id="R4e5623bbbd6d4cb0" /></Relationships>
</file>