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34e0c22ad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HAAKST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HAAKST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4745f20df419e"/>
      <w:footerReference xmlns:r="http://schemas.openxmlformats.org/officeDocument/2006/relationships" w:type="default" r:id="R11e60102ee7d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HAAKST INVEST AS   ·   Org.nr 925 495 840   ·   Haugerbakken 8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HAAKST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4745f20df419e" /><Relationship Type="http://schemas.openxmlformats.org/officeDocument/2006/relationships/footer" Target="/word/footer1.xml" Id="R11e60102ee7d4153" /></Relationships>
</file>